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8A" w:rsidRPr="00D46797" w:rsidRDefault="00EF258A" w:rsidP="00EF258A">
      <w:pPr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D46797">
        <w:rPr>
          <w:rFonts w:ascii="方正小标宋简体" w:eastAsia="方正小标宋简体" w:hint="eastAsia"/>
          <w:color w:val="000000" w:themeColor="text1"/>
          <w:sz w:val="32"/>
          <w:szCs w:val="32"/>
        </w:rPr>
        <w:t>附件</w:t>
      </w:r>
      <w:r w:rsidR="00DB791C" w:rsidRPr="00D46797">
        <w:rPr>
          <w:rFonts w:ascii="方正小标宋简体" w:eastAsia="方正小标宋简体" w:hint="eastAsia"/>
          <w:color w:val="000000" w:themeColor="text1"/>
          <w:sz w:val="32"/>
          <w:szCs w:val="32"/>
        </w:rPr>
        <w:t>3</w:t>
      </w:r>
    </w:p>
    <w:p w:rsidR="006B644B" w:rsidRPr="00D46797" w:rsidRDefault="00DB791C" w:rsidP="006B644B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FC6151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6A0C50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A5282D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6B644B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2C2C28" w:rsidRPr="00D46797" w:rsidRDefault="002C2C28" w:rsidP="00EF258A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科技创新服务</w:t>
      </w:r>
      <w:r w:rsidR="00481670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</w:t>
      </w: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:rsidR="00A57610" w:rsidRPr="00D46797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309"/>
        <w:gridCol w:w="599"/>
        <w:gridCol w:w="1385"/>
        <w:gridCol w:w="284"/>
        <w:gridCol w:w="2460"/>
      </w:tblGrid>
      <w:tr w:rsidR="00D46797" w:rsidRPr="00D46797" w:rsidTr="0027527F">
        <w:trPr>
          <w:trHeight w:val="526"/>
        </w:trPr>
        <w:tc>
          <w:tcPr>
            <w:tcW w:w="1581" w:type="dxa"/>
            <w:vMerge w:val="restart"/>
            <w:vAlign w:val="center"/>
          </w:tcPr>
          <w:p w:rsidR="0027527F" w:rsidRPr="00D46797" w:rsidRDefault="002914CC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CE0FD0" w:rsidRPr="00D46797" w:rsidRDefault="00CE0FD0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CE0FD0" w:rsidRPr="00D46797" w:rsidRDefault="00CE0FD0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:rsidR="00CE0FD0" w:rsidRPr="00D46797" w:rsidRDefault="00CE0FD0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548"/>
        </w:trPr>
        <w:tc>
          <w:tcPr>
            <w:tcW w:w="1581" w:type="dxa"/>
            <w:vMerge/>
          </w:tcPr>
          <w:p w:rsidR="00CE0FD0" w:rsidRPr="00D46797" w:rsidRDefault="00CE0FD0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E0FD0" w:rsidRPr="00D46797" w:rsidRDefault="00CE0FD0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:rsidR="00CE0FD0" w:rsidRPr="00D46797" w:rsidRDefault="00CE0FD0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3E0EFB">
        <w:trPr>
          <w:trHeight w:val="854"/>
        </w:trPr>
        <w:tc>
          <w:tcPr>
            <w:tcW w:w="1581" w:type="dxa"/>
            <w:vAlign w:val="center"/>
          </w:tcPr>
          <w:p w:rsidR="00796E28" w:rsidRPr="00D46797" w:rsidRDefault="00796E28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:rsidR="00796E28" w:rsidRPr="00D46797" w:rsidRDefault="00796E28" w:rsidP="003E0EFB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D46797" w:rsidRPr="00D46797" w:rsidTr="0027527F">
        <w:trPr>
          <w:trHeight w:val="778"/>
        </w:trPr>
        <w:tc>
          <w:tcPr>
            <w:tcW w:w="1581" w:type="dxa"/>
            <w:vAlign w:val="center"/>
          </w:tcPr>
          <w:p w:rsidR="00D75E81" w:rsidRPr="00D46797" w:rsidRDefault="00D75E81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:rsidR="00D75E81" w:rsidRPr="00D46797" w:rsidRDefault="00D75E81" w:rsidP="0027527F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608"/>
        </w:trPr>
        <w:tc>
          <w:tcPr>
            <w:tcW w:w="1581" w:type="dxa"/>
            <w:vAlign w:val="center"/>
          </w:tcPr>
          <w:p w:rsidR="00FB409E" w:rsidRPr="00D46797" w:rsidRDefault="00106A4B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3"/>
            <w:vAlign w:val="center"/>
          </w:tcPr>
          <w:p w:rsidR="00FB409E" w:rsidRPr="00D46797" w:rsidRDefault="0027527F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106A4B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385" w:type="dxa"/>
            <w:vAlign w:val="center"/>
          </w:tcPr>
          <w:p w:rsidR="00FB409E" w:rsidRPr="00D46797" w:rsidRDefault="003256AC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 w:rsidR="00FB409E" w:rsidRPr="00D46797" w:rsidRDefault="00FB409E" w:rsidP="0027527F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0119A1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9A1" w:rsidRPr="00D46797" w:rsidRDefault="000119A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9A1" w:rsidRPr="00D46797" w:rsidRDefault="000119A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9A1" w:rsidRPr="00D46797" w:rsidRDefault="000119A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9A1" w:rsidRPr="00D46797" w:rsidRDefault="000119A1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688"/>
        </w:trPr>
        <w:tc>
          <w:tcPr>
            <w:tcW w:w="1581" w:type="dxa"/>
            <w:vAlign w:val="center"/>
          </w:tcPr>
          <w:p w:rsidR="0027527F" w:rsidRPr="00D46797" w:rsidRDefault="0027527F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:rsidR="0027527F" w:rsidRPr="00D46797" w:rsidRDefault="0027527F" w:rsidP="0027527F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E20857">
        <w:trPr>
          <w:trHeight w:val="712"/>
        </w:trPr>
        <w:tc>
          <w:tcPr>
            <w:tcW w:w="1581" w:type="dxa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E20857">
        <w:trPr>
          <w:trHeight w:val="694"/>
        </w:trPr>
        <w:tc>
          <w:tcPr>
            <w:tcW w:w="1581" w:type="dxa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3681"/>
        </w:trPr>
        <w:tc>
          <w:tcPr>
            <w:tcW w:w="1581" w:type="dxa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6438F2" w:rsidRPr="00D46797" w:rsidRDefault="006438F2" w:rsidP="00CD21E6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CD21E6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:rsidR="006438F2" w:rsidRPr="00D46797" w:rsidRDefault="006438F2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686"/>
        </w:trPr>
        <w:tc>
          <w:tcPr>
            <w:tcW w:w="1581" w:type="dxa"/>
            <w:vMerge w:val="restart"/>
            <w:vAlign w:val="center"/>
          </w:tcPr>
          <w:p w:rsidR="0027527F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27527F">
        <w:trPr>
          <w:trHeight w:val="711"/>
        </w:trPr>
        <w:tc>
          <w:tcPr>
            <w:tcW w:w="1581" w:type="dxa"/>
            <w:vMerge/>
            <w:vAlign w:val="center"/>
          </w:tcPr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:rsidR="00115AEE" w:rsidRPr="00D46797" w:rsidRDefault="00115AEE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E20857">
        <w:trPr>
          <w:trHeight w:val="976"/>
        </w:trPr>
        <w:tc>
          <w:tcPr>
            <w:tcW w:w="1581" w:type="dxa"/>
            <w:vAlign w:val="center"/>
          </w:tcPr>
          <w:p w:rsidR="00444065" w:rsidRPr="00D46797" w:rsidRDefault="00444065" w:rsidP="009E5F8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申请专利</w:t>
            </w:r>
            <w:r w:rsidR="009E5F81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213" w:type="dxa"/>
            <w:gridSpan w:val="2"/>
            <w:vAlign w:val="center"/>
          </w:tcPr>
          <w:p w:rsidR="00444065" w:rsidRPr="00D46797" w:rsidRDefault="00444065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44065" w:rsidRPr="00D46797" w:rsidRDefault="0027527F" w:rsidP="009E5F8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如已申请专利</w:t>
            </w:r>
            <w:r w:rsidR="00444065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请写出专利号</w:t>
            </w:r>
          </w:p>
        </w:tc>
        <w:tc>
          <w:tcPr>
            <w:tcW w:w="2460" w:type="dxa"/>
            <w:vAlign w:val="center"/>
          </w:tcPr>
          <w:p w:rsidR="00444065" w:rsidRPr="00D46797" w:rsidRDefault="00444065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:rsidTr="000B4F1A">
        <w:trPr>
          <w:trHeight w:val="8212"/>
        </w:trPr>
        <w:tc>
          <w:tcPr>
            <w:tcW w:w="1581" w:type="dxa"/>
            <w:vAlign w:val="center"/>
          </w:tcPr>
          <w:p w:rsidR="009F0CEE" w:rsidRPr="00D46797" w:rsidRDefault="009F0CEE" w:rsidP="009F0CE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:rsidR="008B10EF" w:rsidRPr="00D46797" w:rsidRDefault="008B10EF" w:rsidP="00FB44C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:rsidR="008B10EF" w:rsidRPr="000B4F1A" w:rsidRDefault="008B10EF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4D29FD" w:rsidRPr="00D46797" w:rsidTr="000B4F1A">
        <w:trPr>
          <w:trHeight w:val="4669"/>
        </w:trPr>
        <w:tc>
          <w:tcPr>
            <w:tcW w:w="1581" w:type="dxa"/>
            <w:vAlign w:val="center"/>
          </w:tcPr>
          <w:p w:rsidR="000B4F1A" w:rsidRDefault="000B4F1A" w:rsidP="000B4F1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4D29FD" w:rsidRPr="00D46797" w:rsidRDefault="000B4F1A" w:rsidP="000B4F1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:rsidR="004D29FD" w:rsidRPr="00D46797" w:rsidRDefault="004D29FD" w:rsidP="0027527F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11ECC" w:rsidRPr="00D46797" w:rsidTr="0027527F">
        <w:trPr>
          <w:trHeight w:val="3252"/>
        </w:trPr>
        <w:tc>
          <w:tcPr>
            <w:tcW w:w="1581" w:type="dxa"/>
            <w:vAlign w:val="center"/>
          </w:tcPr>
          <w:p w:rsidR="00611ECC" w:rsidRPr="00D46797" w:rsidRDefault="00611ECC" w:rsidP="00611ECC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6"/>
          </w:tcPr>
          <w:p w:rsidR="002914CC" w:rsidRPr="00D46797" w:rsidRDefault="002914CC" w:rsidP="0027527F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2914CC" w:rsidRPr="00D46797" w:rsidRDefault="002914CC" w:rsidP="0027527F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CD657B" w:rsidRPr="00D46797" w:rsidRDefault="00CD657B" w:rsidP="00CD657B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:rsidR="002914CC" w:rsidRPr="00D46797" w:rsidRDefault="002914CC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27527F" w:rsidRPr="00D46797" w:rsidRDefault="0027527F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2914CC" w:rsidRPr="00D46797" w:rsidRDefault="002914CC" w:rsidP="0027527F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2914CC" w:rsidRPr="00D46797" w:rsidRDefault="002914CC" w:rsidP="0027527F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27527F" w:rsidRPr="00D46797" w:rsidRDefault="0027527F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27527F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27527F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C17199" w:rsidRPr="00D46797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份副本）</w:t>
      </w:r>
      <w:r w:rsidR="00FC086F" w:rsidRPr="00D46797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B72E9B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2.</w:t>
      </w:r>
      <w:r w:rsidR="00FC086F" w:rsidRPr="00D46797">
        <w:rPr>
          <w:rFonts w:ascii="仿宋_GB2312" w:eastAsia="仿宋_GB2312" w:hint="eastAsia"/>
          <w:color w:val="000000" w:themeColor="text1"/>
          <w:sz w:val="24"/>
          <w:szCs w:val="24"/>
        </w:rPr>
        <w:t>正式申报时，须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提供</w:t>
      </w:r>
      <w:r w:rsidR="00B72E9B" w:rsidRPr="00D46797">
        <w:rPr>
          <w:rFonts w:ascii="仿宋_GB2312" w:eastAsia="仿宋_GB2312" w:hint="eastAsia"/>
          <w:color w:val="000000" w:themeColor="text1"/>
          <w:sz w:val="24"/>
          <w:szCs w:val="24"/>
        </w:rPr>
        <w:t>企业法人营业执照副本</w:t>
      </w:r>
      <w:r w:rsidR="00CF5697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bookmarkStart w:id="0" w:name="_GoBack"/>
      <w:bookmarkEnd w:id="0"/>
      <w:r w:rsidR="00B72E9B"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8E70DE" w:rsidRDefault="00FC086F" w:rsidP="00FC086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D657B" w:rsidRPr="00D46797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CD21E6" w:rsidRPr="00D46797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，供评审参阅</w:t>
      </w:r>
      <w:r w:rsidR="008E70DE"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096FB1" w:rsidRPr="00737545" w:rsidRDefault="00096FB1" w:rsidP="00096FB1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p w:rsidR="00096FB1" w:rsidRPr="00096FB1" w:rsidRDefault="00096FB1" w:rsidP="00FC086F">
      <w:pPr>
        <w:rPr>
          <w:rFonts w:ascii="仿宋_GB2312" w:eastAsia="仿宋_GB2312"/>
          <w:color w:val="000000" w:themeColor="text1"/>
          <w:sz w:val="24"/>
          <w:szCs w:val="24"/>
        </w:rPr>
      </w:pPr>
    </w:p>
    <w:sectPr w:rsidR="00096FB1" w:rsidRPr="00096FB1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C1" w:rsidRDefault="00B15BC1" w:rsidP="002C2C28">
      <w:r>
        <w:separator/>
      </w:r>
    </w:p>
  </w:endnote>
  <w:endnote w:type="continuationSeparator" w:id="0">
    <w:p w:rsidR="00B15BC1" w:rsidRDefault="00B15BC1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C1" w:rsidRDefault="00B15BC1" w:rsidP="002C2C28">
      <w:r>
        <w:separator/>
      </w:r>
    </w:p>
  </w:footnote>
  <w:footnote w:type="continuationSeparator" w:id="0">
    <w:p w:rsidR="00B15BC1" w:rsidRDefault="00B15BC1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119A1"/>
    <w:rsid w:val="0001778E"/>
    <w:rsid w:val="00034EF2"/>
    <w:rsid w:val="0004470F"/>
    <w:rsid w:val="000626BD"/>
    <w:rsid w:val="00096FB1"/>
    <w:rsid w:val="000B3773"/>
    <w:rsid w:val="000B4F1A"/>
    <w:rsid w:val="000B773F"/>
    <w:rsid w:val="000C4936"/>
    <w:rsid w:val="000D724D"/>
    <w:rsid w:val="00106A4B"/>
    <w:rsid w:val="00115AEE"/>
    <w:rsid w:val="001179AF"/>
    <w:rsid w:val="001440E2"/>
    <w:rsid w:val="001829F0"/>
    <w:rsid w:val="001B09DD"/>
    <w:rsid w:val="001D309E"/>
    <w:rsid w:val="001D3CD8"/>
    <w:rsid w:val="00201EFE"/>
    <w:rsid w:val="0020692B"/>
    <w:rsid w:val="0023074A"/>
    <w:rsid w:val="0026686E"/>
    <w:rsid w:val="0027527F"/>
    <w:rsid w:val="00284516"/>
    <w:rsid w:val="002914CC"/>
    <w:rsid w:val="002A3A75"/>
    <w:rsid w:val="002B05E6"/>
    <w:rsid w:val="002C2C28"/>
    <w:rsid w:val="002D5E91"/>
    <w:rsid w:val="00324B97"/>
    <w:rsid w:val="003256AC"/>
    <w:rsid w:val="003375D0"/>
    <w:rsid w:val="00366950"/>
    <w:rsid w:val="003A09EB"/>
    <w:rsid w:val="003A6DAF"/>
    <w:rsid w:val="003D7897"/>
    <w:rsid w:val="003E0EFB"/>
    <w:rsid w:val="00427D3C"/>
    <w:rsid w:val="004358EC"/>
    <w:rsid w:val="00444065"/>
    <w:rsid w:val="00474324"/>
    <w:rsid w:val="00481670"/>
    <w:rsid w:val="004B0E49"/>
    <w:rsid w:val="004B3FD9"/>
    <w:rsid w:val="004D29FD"/>
    <w:rsid w:val="00514907"/>
    <w:rsid w:val="005254ED"/>
    <w:rsid w:val="00564239"/>
    <w:rsid w:val="0059541A"/>
    <w:rsid w:val="005C2D88"/>
    <w:rsid w:val="005C7283"/>
    <w:rsid w:val="005C7B29"/>
    <w:rsid w:val="005E1A13"/>
    <w:rsid w:val="005E4C19"/>
    <w:rsid w:val="005F1A09"/>
    <w:rsid w:val="00611ECC"/>
    <w:rsid w:val="006351BD"/>
    <w:rsid w:val="006438F2"/>
    <w:rsid w:val="00663C5C"/>
    <w:rsid w:val="006A0C50"/>
    <w:rsid w:val="006B644B"/>
    <w:rsid w:val="006E318C"/>
    <w:rsid w:val="006E7F8B"/>
    <w:rsid w:val="007179D8"/>
    <w:rsid w:val="00796E28"/>
    <w:rsid w:val="00797CAD"/>
    <w:rsid w:val="007D40A6"/>
    <w:rsid w:val="00807482"/>
    <w:rsid w:val="0082613D"/>
    <w:rsid w:val="00830417"/>
    <w:rsid w:val="008A472B"/>
    <w:rsid w:val="008B10EF"/>
    <w:rsid w:val="008E70DE"/>
    <w:rsid w:val="009225C3"/>
    <w:rsid w:val="009422DC"/>
    <w:rsid w:val="00957559"/>
    <w:rsid w:val="009641E9"/>
    <w:rsid w:val="009E5F81"/>
    <w:rsid w:val="009F07AA"/>
    <w:rsid w:val="009F0CEE"/>
    <w:rsid w:val="00A11706"/>
    <w:rsid w:val="00A31E77"/>
    <w:rsid w:val="00A5282D"/>
    <w:rsid w:val="00A55609"/>
    <w:rsid w:val="00A57610"/>
    <w:rsid w:val="00AC6B85"/>
    <w:rsid w:val="00AF3B46"/>
    <w:rsid w:val="00B15BC1"/>
    <w:rsid w:val="00B26531"/>
    <w:rsid w:val="00B6376F"/>
    <w:rsid w:val="00B66C5B"/>
    <w:rsid w:val="00B72E9B"/>
    <w:rsid w:val="00BA4933"/>
    <w:rsid w:val="00BA7521"/>
    <w:rsid w:val="00BB5FEF"/>
    <w:rsid w:val="00BD2B34"/>
    <w:rsid w:val="00C04E39"/>
    <w:rsid w:val="00C17199"/>
    <w:rsid w:val="00C36037"/>
    <w:rsid w:val="00C44768"/>
    <w:rsid w:val="00C510C5"/>
    <w:rsid w:val="00C57AA3"/>
    <w:rsid w:val="00C86F9A"/>
    <w:rsid w:val="00CD21E6"/>
    <w:rsid w:val="00CD657B"/>
    <w:rsid w:val="00CE0FD0"/>
    <w:rsid w:val="00CF5697"/>
    <w:rsid w:val="00D13822"/>
    <w:rsid w:val="00D46797"/>
    <w:rsid w:val="00D6616C"/>
    <w:rsid w:val="00D75E81"/>
    <w:rsid w:val="00D92DED"/>
    <w:rsid w:val="00D96EA6"/>
    <w:rsid w:val="00D9775B"/>
    <w:rsid w:val="00DA30A5"/>
    <w:rsid w:val="00DB791C"/>
    <w:rsid w:val="00DC5451"/>
    <w:rsid w:val="00DC5565"/>
    <w:rsid w:val="00DC6F53"/>
    <w:rsid w:val="00DD4BE1"/>
    <w:rsid w:val="00E03699"/>
    <w:rsid w:val="00E16934"/>
    <w:rsid w:val="00E20857"/>
    <w:rsid w:val="00E349A8"/>
    <w:rsid w:val="00E709BF"/>
    <w:rsid w:val="00E92016"/>
    <w:rsid w:val="00EA596E"/>
    <w:rsid w:val="00EB3C38"/>
    <w:rsid w:val="00EC2FAB"/>
    <w:rsid w:val="00EF258A"/>
    <w:rsid w:val="00F069DF"/>
    <w:rsid w:val="00F61F44"/>
    <w:rsid w:val="00F62D36"/>
    <w:rsid w:val="00F939D7"/>
    <w:rsid w:val="00F94CA2"/>
    <w:rsid w:val="00FB409E"/>
    <w:rsid w:val="00FB44CF"/>
    <w:rsid w:val="00FB5051"/>
    <w:rsid w:val="00FC086F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C2821-CA37-4277-A9CC-503D54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huizhanchu</cp:lastModifiedBy>
  <cp:revision>89</cp:revision>
  <dcterms:created xsi:type="dcterms:W3CDTF">2015-05-06T06:59:00Z</dcterms:created>
  <dcterms:modified xsi:type="dcterms:W3CDTF">2023-07-21T03:40:00Z</dcterms:modified>
</cp:coreProperties>
</file>